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788C7E2" w14:textId="77777777" w:rsidR="00021DAD" w:rsidRDefault="008A535A" w:rsidP="003F54E5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 xml:space="preserve">Pročitaj </w:t>
      </w:r>
      <w:r w:rsidRPr="00392021">
        <w:rPr>
          <w:rFonts w:ascii="Arial" w:hAnsi="Arial" w:cs="Arial"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Pr="003F54E5">
        <w:rPr>
          <w:rFonts w:ascii="Arial" w:hAnsi="Arial" w:cs="Arial"/>
          <w:i/>
          <w:iCs/>
          <w:sz w:val="24"/>
          <w:szCs w:val="24"/>
        </w:rPr>
        <w:t>Međunarodni dan ozonskog omotača</w:t>
      </w:r>
      <w:r w:rsidR="000F151B" w:rsidRPr="003F54E5">
        <w:rPr>
          <w:rFonts w:ascii="Arial" w:hAnsi="Arial" w:cs="Arial"/>
          <w:i/>
          <w:iCs/>
          <w:sz w:val="24"/>
          <w:szCs w:val="24"/>
        </w:rPr>
        <w:t xml:space="preserve"> </w:t>
      </w:r>
      <w:r w:rsidR="000F151B" w:rsidRPr="00002E7F">
        <w:rPr>
          <w:rFonts w:ascii="Arial" w:hAnsi="Arial" w:cs="Arial"/>
          <w:sz w:val="24"/>
          <w:szCs w:val="24"/>
        </w:rPr>
        <w:t>(</w:t>
      </w:r>
      <w:r w:rsidR="00002E7F" w:rsidRPr="00002E7F">
        <w:rPr>
          <w:rFonts w:ascii="Arial" w:hAnsi="Arial" w:cs="Arial"/>
          <w:sz w:val="24"/>
          <w:szCs w:val="24"/>
        </w:rPr>
        <w:t>Nastavni l</w:t>
      </w:r>
      <w:r w:rsidR="000F151B" w:rsidRPr="00002E7F">
        <w:rPr>
          <w:rFonts w:ascii="Arial" w:hAnsi="Arial" w:cs="Arial"/>
          <w:sz w:val="24"/>
          <w:szCs w:val="24"/>
        </w:rPr>
        <w:t xml:space="preserve">istić </w:t>
      </w:r>
      <w:r w:rsidR="00002E7F" w:rsidRPr="00002E7F">
        <w:rPr>
          <w:rFonts w:ascii="Arial" w:hAnsi="Arial" w:cs="Arial"/>
          <w:sz w:val="24"/>
          <w:szCs w:val="24"/>
        </w:rPr>
        <w:t>1.</w:t>
      </w:r>
      <w:r w:rsidR="000F151B" w:rsidRPr="00002E7F">
        <w:rPr>
          <w:rFonts w:ascii="Arial" w:hAnsi="Arial" w:cs="Arial"/>
          <w:sz w:val="24"/>
          <w:szCs w:val="24"/>
        </w:rPr>
        <w:t>)</w:t>
      </w:r>
      <w:r w:rsidR="00C43F58">
        <w:rPr>
          <w:rFonts w:ascii="Arial" w:hAnsi="Arial" w:cs="Arial"/>
          <w:sz w:val="24"/>
          <w:szCs w:val="24"/>
        </w:rPr>
        <w:t xml:space="preserve"> i </w:t>
      </w:r>
    </w:p>
    <w:p w14:paraId="16E67338" w14:textId="5F409BD5" w:rsidR="00F60998" w:rsidRDefault="00C43F5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43F58">
        <w:rPr>
          <w:rFonts w:ascii="Arial" w:hAnsi="Arial" w:cs="Arial"/>
          <w:b/>
          <w:bCs/>
          <w:sz w:val="24"/>
          <w:szCs w:val="24"/>
        </w:rPr>
        <w:t>o</w:t>
      </w:r>
      <w:r w:rsidR="00F60998" w:rsidRPr="00C43F58">
        <w:rPr>
          <w:rFonts w:ascii="Arial" w:hAnsi="Arial" w:cs="Arial"/>
          <w:b/>
          <w:bCs/>
          <w:sz w:val="24"/>
          <w:szCs w:val="24"/>
        </w:rPr>
        <w:t>d</w:t>
      </w:r>
      <w:r w:rsidR="00F60998" w:rsidRPr="003F54E5">
        <w:rPr>
          <w:rFonts w:ascii="Arial" w:hAnsi="Arial" w:cs="Arial"/>
          <w:b/>
          <w:bCs/>
          <w:sz w:val="24"/>
          <w:szCs w:val="24"/>
        </w:rPr>
        <w:t xml:space="preserve">govori </w:t>
      </w:r>
      <w:r w:rsidR="00F60998" w:rsidRPr="00392021">
        <w:rPr>
          <w:rFonts w:ascii="Arial" w:hAnsi="Arial" w:cs="Arial"/>
          <w:sz w:val="24"/>
          <w:szCs w:val="24"/>
        </w:rPr>
        <w:t>na pitanja</w:t>
      </w:r>
      <w:r w:rsidR="00392021">
        <w:rPr>
          <w:rFonts w:ascii="Arial" w:hAnsi="Arial" w:cs="Arial"/>
          <w:sz w:val="24"/>
          <w:szCs w:val="24"/>
        </w:rPr>
        <w:t>.</w:t>
      </w:r>
    </w:p>
    <w:p w14:paraId="67D87DA5" w14:textId="77777777" w:rsidR="00C43F58" w:rsidRPr="003F54E5" w:rsidRDefault="00C43F5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B47F96D" w14:textId="05D99559" w:rsidR="00482F48" w:rsidRDefault="00482F48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Od čega je građen ozonski omotač?</w:t>
      </w:r>
    </w:p>
    <w:p w14:paraId="074338FA" w14:textId="25253083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52E33901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909BAA9" w14:textId="5DDE05F7" w:rsidR="00482F48" w:rsidRDefault="00482F48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Na kojoj visini je ozonski omotač najgušći?</w:t>
      </w:r>
    </w:p>
    <w:p w14:paraId="3F553791" w14:textId="1A64B94B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997CB0B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AC0ABAB" w14:textId="79BAE52F" w:rsidR="00482F48" w:rsidRDefault="00482F48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 xml:space="preserve">Koja je važnost ozonskog omotača </w:t>
      </w:r>
      <w:r w:rsidR="00392021">
        <w:rPr>
          <w:rFonts w:ascii="Arial" w:hAnsi="Arial" w:cs="Arial"/>
          <w:sz w:val="24"/>
          <w:szCs w:val="24"/>
        </w:rPr>
        <w:t>za naš planet</w:t>
      </w:r>
    </w:p>
    <w:p w14:paraId="3E66421D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4622C181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4E6541DB" w14:textId="74031A9D" w:rsidR="004E433E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Uočavaš li povezanost algi, biljaka i ozonskog omotača? Objasni.</w:t>
      </w:r>
    </w:p>
    <w:p w14:paraId="28853C3D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3620EF33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2DC267AB" w14:textId="1EC2E942" w:rsidR="00482F48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Što su ozonske rupe?</w:t>
      </w:r>
    </w:p>
    <w:p w14:paraId="33C79D6A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367B5062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682A0BE" w14:textId="7B848901" w:rsidR="004E433E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Gdje se</w:t>
      </w:r>
      <w:r w:rsidR="00392021">
        <w:rPr>
          <w:rFonts w:ascii="Arial" w:hAnsi="Arial" w:cs="Arial"/>
          <w:sz w:val="24"/>
          <w:szCs w:val="24"/>
        </w:rPr>
        <w:t xml:space="preserve"> upotrebljavaju</w:t>
      </w:r>
      <w:r w:rsidRPr="003F54E5">
        <w:rPr>
          <w:rFonts w:ascii="Arial" w:hAnsi="Arial" w:cs="Arial"/>
          <w:sz w:val="24"/>
          <w:szCs w:val="24"/>
        </w:rPr>
        <w:t xml:space="preserve"> spojevi koji oštećuju ozonski omotač?</w:t>
      </w:r>
    </w:p>
    <w:p w14:paraId="3BE31D8E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EB75FCD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5E5776AC" w14:textId="12F1A183" w:rsidR="004E433E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Zašto je UV zračenje štetno?</w:t>
      </w:r>
    </w:p>
    <w:p w14:paraId="5ACDD8A8" w14:textId="625B9A2B" w:rsidR="00C86277" w:rsidRPr="000F30F5" w:rsidRDefault="00C86277" w:rsidP="000F30F5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3BB23417" w14:textId="3BCBAE0D" w:rsidR="004E433E" w:rsidRDefault="004E433E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lastRenderedPageBreak/>
        <w:t>Gdje su i kada prvi puta uočene ozonske rupe?</w:t>
      </w:r>
    </w:p>
    <w:p w14:paraId="4294495E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0FE0EA96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570E1FD" w14:textId="72695417" w:rsidR="00297462" w:rsidRDefault="00297462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 xml:space="preserve">Kako se zove dokument koji su potpisale ekološki osviještene zemlje </w:t>
      </w:r>
      <w:r w:rsidR="00392021">
        <w:rPr>
          <w:rFonts w:ascii="Arial" w:hAnsi="Arial" w:cs="Arial"/>
          <w:sz w:val="24"/>
          <w:szCs w:val="24"/>
        </w:rPr>
        <w:t>s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392021">
        <w:rPr>
          <w:rFonts w:ascii="Arial" w:hAnsi="Arial" w:cs="Arial"/>
          <w:sz w:val="24"/>
          <w:szCs w:val="24"/>
        </w:rPr>
        <w:t xml:space="preserve">ciljem </w:t>
      </w:r>
      <w:r w:rsidRPr="003F54E5">
        <w:rPr>
          <w:rFonts w:ascii="Arial" w:hAnsi="Arial" w:cs="Arial"/>
          <w:sz w:val="24"/>
          <w:szCs w:val="24"/>
        </w:rPr>
        <w:t>očuvanja ozonskog omotača?</w:t>
      </w:r>
    </w:p>
    <w:p w14:paraId="7002202E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2CDE8787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1133EE9" w14:textId="1C997242" w:rsidR="00297462" w:rsidRDefault="00297462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color w:val="1F1F1F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Kojim dokumentom se obvezuje u</w:t>
      </w:r>
      <w:r w:rsidRPr="003F54E5">
        <w:rPr>
          <w:rFonts w:ascii="Arial" w:hAnsi="Arial" w:cs="Arial"/>
          <w:color w:val="1F1F1F"/>
          <w:sz w:val="24"/>
          <w:szCs w:val="24"/>
        </w:rPr>
        <w:t>kidanje proizvodnje spojeva koji uništavaju ozonski omotač?</w:t>
      </w:r>
    </w:p>
    <w:p w14:paraId="1B9D6B92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45C11708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color w:val="1F1F1F"/>
          <w:sz w:val="24"/>
          <w:szCs w:val="24"/>
        </w:rPr>
      </w:pPr>
    </w:p>
    <w:p w14:paraId="6FCE4510" w14:textId="6D671BBD" w:rsidR="00297462" w:rsidRPr="00392021" w:rsidRDefault="00297462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color w:val="1F1F1F"/>
          <w:sz w:val="24"/>
          <w:szCs w:val="24"/>
        </w:rPr>
      </w:pPr>
      <w:r w:rsidRPr="00392021">
        <w:rPr>
          <w:rFonts w:ascii="Arial" w:hAnsi="Arial" w:cs="Arial"/>
          <w:color w:val="1F1F1F"/>
          <w:sz w:val="24"/>
          <w:szCs w:val="24"/>
        </w:rPr>
        <w:t xml:space="preserve">Koliko zemalja je potpisalo </w:t>
      </w:r>
      <w:proofErr w:type="spellStart"/>
      <w:r w:rsidR="007267B4" w:rsidRPr="00392021">
        <w:rPr>
          <w:rFonts w:ascii="Arial" w:hAnsi="Arial" w:cs="Arial"/>
          <w:sz w:val="24"/>
          <w:szCs w:val="24"/>
        </w:rPr>
        <w:t>Montrealski</w:t>
      </w:r>
      <w:proofErr w:type="spellEnd"/>
      <w:r w:rsidR="007267B4" w:rsidRPr="00392021">
        <w:rPr>
          <w:rFonts w:ascii="Arial" w:hAnsi="Arial" w:cs="Arial"/>
          <w:sz w:val="24"/>
          <w:szCs w:val="24"/>
        </w:rPr>
        <w:t xml:space="preserve"> protokol</w:t>
      </w:r>
      <w:r w:rsidR="00DD01F8" w:rsidRPr="00392021">
        <w:rPr>
          <w:rFonts w:ascii="Arial" w:hAnsi="Arial" w:cs="Arial"/>
          <w:sz w:val="24"/>
          <w:szCs w:val="24"/>
        </w:rPr>
        <w:t xml:space="preserve"> </w:t>
      </w:r>
      <w:r w:rsidR="00DD01F8" w:rsidRPr="00392021">
        <w:rPr>
          <w:rStyle w:val="Istaknuto"/>
          <w:rFonts w:ascii="Arial" w:hAnsi="Arial" w:cs="Arial"/>
          <w:color w:val="1F1F1F"/>
          <w:sz w:val="24"/>
          <w:szCs w:val="24"/>
        </w:rPr>
        <w:t>o tvarima koje oštećuju ozonski omotač</w:t>
      </w:r>
      <w:r w:rsidRPr="00392021">
        <w:rPr>
          <w:rFonts w:ascii="Arial" w:hAnsi="Arial" w:cs="Arial"/>
          <w:color w:val="1F1F1F"/>
          <w:sz w:val="24"/>
          <w:szCs w:val="24"/>
        </w:rPr>
        <w:t>?</w:t>
      </w:r>
    </w:p>
    <w:p w14:paraId="77EE74AB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48B1D43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color w:val="1F1F1F"/>
          <w:sz w:val="24"/>
          <w:szCs w:val="24"/>
        </w:rPr>
      </w:pPr>
    </w:p>
    <w:p w14:paraId="43C60C48" w14:textId="11FECDEB" w:rsidR="00297462" w:rsidRDefault="00E9316B" w:rsidP="003F54E5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 xml:space="preserve">Zašto 16. rujan obilježavamo </w:t>
      </w:r>
      <w:r w:rsidRPr="003F54E5">
        <w:rPr>
          <w:rFonts w:ascii="Arial" w:hAnsi="Arial" w:cs="Arial"/>
          <w:i/>
          <w:iCs/>
          <w:sz w:val="24"/>
          <w:szCs w:val="24"/>
        </w:rPr>
        <w:t>Međunarodni da</w:t>
      </w:r>
      <w:r w:rsidR="005B5614" w:rsidRPr="003F54E5">
        <w:rPr>
          <w:rFonts w:ascii="Arial" w:hAnsi="Arial" w:cs="Arial"/>
          <w:i/>
          <w:iCs/>
          <w:sz w:val="24"/>
          <w:szCs w:val="24"/>
        </w:rPr>
        <w:t>n</w:t>
      </w:r>
      <w:r w:rsidRPr="003F54E5">
        <w:rPr>
          <w:rFonts w:ascii="Arial" w:hAnsi="Arial" w:cs="Arial"/>
          <w:i/>
          <w:iCs/>
          <w:sz w:val="24"/>
          <w:szCs w:val="24"/>
        </w:rPr>
        <w:t xml:space="preserve"> očuvanja ozonskog omotača</w:t>
      </w:r>
      <w:r w:rsidRPr="003F54E5">
        <w:rPr>
          <w:rFonts w:ascii="Arial" w:hAnsi="Arial" w:cs="Arial"/>
          <w:sz w:val="24"/>
          <w:szCs w:val="24"/>
        </w:rPr>
        <w:t>?</w:t>
      </w:r>
    </w:p>
    <w:p w14:paraId="49F2CAEB" w14:textId="77777777" w:rsidR="00C86277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772E6558" w14:textId="77777777" w:rsidR="00C86277" w:rsidRPr="003F54E5" w:rsidRDefault="00C86277" w:rsidP="00C862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2F3722D6" w14:textId="0DAC6E40" w:rsidR="00437F2D" w:rsidRPr="000F30F5" w:rsidRDefault="00E4349E" w:rsidP="003F54E5">
      <w:pPr>
        <w:spacing w:line="360" w:lineRule="auto"/>
        <w:rPr>
          <w:rFonts w:ascii="Arial" w:hAnsi="Arial" w:cs="Arial"/>
          <w:sz w:val="24"/>
          <w:szCs w:val="24"/>
        </w:rPr>
      </w:pPr>
      <w:r w:rsidRPr="00D079A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218C0F9" wp14:editId="434610DB">
            <wp:simplePos x="0" y="0"/>
            <wp:positionH relativeFrom="margin">
              <wp:align>center</wp:align>
            </wp:positionH>
            <wp:positionV relativeFrom="paragraph">
              <wp:posOffset>1303020</wp:posOffset>
            </wp:positionV>
            <wp:extent cx="659130" cy="659130"/>
            <wp:effectExtent l="0" t="0" r="7620" b="762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F2D" w:rsidRPr="003F54E5">
        <w:rPr>
          <w:rFonts w:ascii="Arial" w:hAnsi="Arial" w:cs="Arial"/>
          <w:sz w:val="24"/>
          <w:szCs w:val="24"/>
        </w:rPr>
        <w:t xml:space="preserve">Prouči tablicu </w:t>
      </w:r>
      <w:hyperlink r:id="rId7" w:tgtFrame="_blank" w:history="1">
        <w:r w:rsidR="00437F2D" w:rsidRPr="003F54E5">
          <w:rPr>
            <w:rStyle w:val="Hiperveza"/>
            <w:rFonts w:ascii="Arial" w:hAnsi="Arial" w:cs="Arial"/>
            <w:color w:val="92278F" w:themeColor="accent1"/>
            <w:sz w:val="24"/>
            <w:szCs w:val="24"/>
            <w:shd w:val="clear" w:color="auto" w:fill="FFFFFF"/>
          </w:rPr>
          <w:t>Potrošnja tvari koje oštećuju ozonski sloj od 1990. do 2010. godine (u metričkim tonama)</w:t>
        </w:r>
      </w:hyperlink>
      <w:r w:rsidR="00437F2D" w:rsidRPr="003F54E5">
        <w:rPr>
          <w:rFonts w:ascii="Arial" w:hAnsi="Arial" w:cs="Arial"/>
          <w:color w:val="424242"/>
          <w:sz w:val="24"/>
          <w:szCs w:val="24"/>
          <w:shd w:val="clear" w:color="auto" w:fill="FFFFFF"/>
        </w:rPr>
        <w:t> </w:t>
      </w:r>
      <w:r w:rsidR="00437F2D" w:rsidRPr="007A3FD9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B058FB" w:rsidRPr="007A3FD9">
        <w:rPr>
          <w:rFonts w:ascii="Arial" w:hAnsi="Arial" w:cs="Arial"/>
          <w:sz w:val="24"/>
          <w:szCs w:val="24"/>
          <w:shd w:val="clear" w:color="auto" w:fill="FFFFFF"/>
        </w:rPr>
        <w:t>Nastavni listi</w:t>
      </w:r>
      <w:r w:rsidR="00002E7F" w:rsidRPr="007A3FD9">
        <w:rPr>
          <w:rFonts w:ascii="Arial" w:hAnsi="Arial" w:cs="Arial"/>
          <w:sz w:val="24"/>
          <w:szCs w:val="24"/>
          <w:shd w:val="clear" w:color="auto" w:fill="FFFFFF"/>
        </w:rPr>
        <w:t xml:space="preserve">ć </w:t>
      </w:r>
      <w:r w:rsidR="00437F2D" w:rsidRPr="007A3FD9">
        <w:rPr>
          <w:rFonts w:ascii="Arial" w:hAnsi="Arial" w:cs="Arial"/>
          <w:sz w:val="24"/>
          <w:szCs w:val="24"/>
          <w:shd w:val="clear" w:color="auto" w:fill="FFFFFF"/>
        </w:rPr>
        <w:t>2</w:t>
      </w:r>
      <w:r w:rsidR="00002E7F" w:rsidRPr="007A3FD9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37F2D" w:rsidRPr="007A3FD9">
        <w:rPr>
          <w:rFonts w:ascii="Arial" w:hAnsi="Arial" w:cs="Arial"/>
          <w:sz w:val="24"/>
          <w:szCs w:val="24"/>
          <w:shd w:val="clear" w:color="auto" w:fill="FFFFFF"/>
        </w:rPr>
        <w:t>) te iščitaj podatke za ukupnu potrošnju tvari koje oštećuju ozonski omotač u periodu od 10 godina</w:t>
      </w:r>
      <w:r w:rsidR="00E230FA" w:rsidRPr="007A3FD9">
        <w:rPr>
          <w:rFonts w:ascii="Arial" w:hAnsi="Arial" w:cs="Arial"/>
          <w:sz w:val="24"/>
          <w:szCs w:val="24"/>
          <w:shd w:val="clear" w:color="auto" w:fill="FFFFFF"/>
        </w:rPr>
        <w:t xml:space="preserve"> (godine po izboru</w:t>
      </w:r>
      <w:r w:rsidR="003808EE" w:rsidRPr="007A3FD9">
        <w:rPr>
          <w:rFonts w:ascii="Arial" w:hAnsi="Arial" w:cs="Arial"/>
          <w:sz w:val="24"/>
          <w:szCs w:val="24"/>
          <w:shd w:val="clear" w:color="auto" w:fill="FFFFFF"/>
        </w:rPr>
        <w:t>)</w:t>
      </w:r>
      <w:r w:rsidR="00437F2D" w:rsidRPr="007A3FD9">
        <w:rPr>
          <w:rFonts w:ascii="Arial" w:hAnsi="Arial" w:cs="Arial"/>
          <w:sz w:val="24"/>
          <w:szCs w:val="24"/>
          <w:shd w:val="clear" w:color="auto" w:fill="FFFFFF"/>
        </w:rPr>
        <w:t xml:space="preserve">. Podatke o ukupnoj potrošnji za svih deset godina prikaži grafički, graf možeš izraditi i u </w:t>
      </w:r>
      <w:r w:rsidR="00437F2D" w:rsidRPr="003F54E5">
        <w:rPr>
          <w:rFonts w:ascii="Arial" w:hAnsi="Arial" w:cs="Arial"/>
          <w:sz w:val="24"/>
          <w:szCs w:val="24"/>
        </w:rPr>
        <w:t>digitalnom alatu </w:t>
      </w:r>
      <w:hyperlink r:id="rId8" w:tgtFrame="_blank" w:history="1">
        <w:r w:rsidR="00437F2D" w:rsidRPr="003F54E5">
          <w:rPr>
            <w:rStyle w:val="Hiperveza"/>
            <w:rFonts w:ascii="Arial" w:hAnsi="Arial" w:cs="Arial"/>
            <w:sz w:val="24"/>
            <w:szCs w:val="24"/>
          </w:rPr>
          <w:t>Meta-</w:t>
        </w:r>
        <w:proofErr w:type="spellStart"/>
        <w:r w:rsidR="00437F2D" w:rsidRPr="003F54E5">
          <w:rPr>
            <w:rStyle w:val="Hiperveza"/>
            <w:rFonts w:ascii="Arial" w:hAnsi="Arial" w:cs="Arial"/>
            <w:sz w:val="24"/>
            <w:szCs w:val="24"/>
          </w:rPr>
          <w:t>Chart</w:t>
        </w:r>
        <w:proofErr w:type="spellEnd"/>
      </w:hyperlink>
      <w:r w:rsidR="00437F2D" w:rsidRPr="003F54E5">
        <w:rPr>
          <w:rFonts w:ascii="Arial" w:hAnsi="Arial" w:cs="Arial"/>
          <w:sz w:val="24"/>
          <w:szCs w:val="24"/>
        </w:rPr>
        <w:t xml:space="preserve">. </w:t>
      </w:r>
    </w:p>
    <w:p w14:paraId="36E58D29" w14:textId="69F23A40" w:rsidR="004F00DE" w:rsidRPr="003F54E5" w:rsidRDefault="00591F2B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1A4B668" wp14:editId="396CDCCF">
            <wp:simplePos x="0" y="0"/>
            <wp:positionH relativeFrom="column">
              <wp:posOffset>-240665</wp:posOffset>
            </wp:positionH>
            <wp:positionV relativeFrom="paragraph">
              <wp:posOffset>357505</wp:posOffset>
            </wp:positionV>
            <wp:extent cx="6092190" cy="5688330"/>
            <wp:effectExtent l="0" t="0" r="3810" b="7620"/>
            <wp:wrapTight wrapText="bothSides">
              <wp:wrapPolygon edited="0">
                <wp:start x="0" y="0"/>
                <wp:lineTo x="0" y="21557"/>
                <wp:lineTo x="21546" y="21557"/>
                <wp:lineTo x="21546" y="0"/>
                <wp:lineTo x="0" y="0"/>
              </wp:wrapPolygon>
            </wp:wrapTight>
            <wp:docPr id="5" name="Slika 5" descr="Pripada Obsodba rejniki milimetarski papir pdf Manhattan Slavnost Preg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ipada Obsodba rejniki milimetarski papir pdf Manhattan Slavnost Pregl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568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F00DE" w:rsidRPr="003F54E5">
        <w:rPr>
          <w:rFonts w:ascii="Arial" w:hAnsi="Arial" w:cs="Arial"/>
          <w:b/>
          <w:bCs/>
          <w:sz w:val="24"/>
          <w:szCs w:val="24"/>
        </w:rPr>
        <w:t>Grafički prikaz podataka</w:t>
      </w:r>
    </w:p>
    <w:p w14:paraId="10EA5D87" w14:textId="77777777" w:rsidR="00830094" w:rsidRDefault="00830094" w:rsidP="003F54E5">
      <w:pPr>
        <w:spacing w:line="360" w:lineRule="auto"/>
        <w:rPr>
          <w:noProof/>
        </w:rPr>
      </w:pPr>
    </w:p>
    <w:p w14:paraId="63E5C488" w14:textId="57135A20" w:rsidR="00340608" w:rsidRPr="007A3FD9" w:rsidRDefault="00830094" w:rsidP="003F54E5">
      <w:pPr>
        <w:spacing w:line="360" w:lineRule="auto"/>
        <w:rPr>
          <w:rFonts w:ascii="Arial" w:hAnsi="Arial" w:cs="Arial"/>
          <w:sz w:val="24"/>
          <w:szCs w:val="24"/>
        </w:rPr>
      </w:pPr>
      <w:r w:rsidRPr="007A3FD9">
        <w:rPr>
          <w:noProof/>
        </w:rPr>
        <w:drawing>
          <wp:anchor distT="0" distB="0" distL="114300" distR="114300" simplePos="0" relativeHeight="251661312" behindDoc="1" locked="0" layoutInCell="1" allowOverlap="1" wp14:anchorId="589A5205" wp14:editId="77D90A97">
            <wp:simplePos x="0" y="0"/>
            <wp:positionH relativeFrom="column">
              <wp:posOffset>1224280</wp:posOffset>
            </wp:positionH>
            <wp:positionV relativeFrom="paragraph">
              <wp:posOffset>1057275</wp:posOffset>
            </wp:positionV>
            <wp:extent cx="476250" cy="476250"/>
            <wp:effectExtent l="0" t="0" r="0" b="0"/>
            <wp:wrapTight wrapText="bothSides">
              <wp:wrapPolygon edited="0">
                <wp:start x="0" y="0"/>
                <wp:lineTo x="0" y="20736"/>
                <wp:lineTo x="20736" y="20736"/>
                <wp:lineTo x="2073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8D7" w:rsidRPr="007A3FD9">
        <w:rPr>
          <w:rFonts w:ascii="Arial" w:hAnsi="Arial" w:cs="Arial"/>
          <w:sz w:val="24"/>
          <w:szCs w:val="24"/>
        </w:rPr>
        <w:t xml:space="preserve">Nakon grafičkog prikaza podataka </w:t>
      </w:r>
      <w:r w:rsidR="00815AF1" w:rsidRPr="007A3FD9">
        <w:rPr>
          <w:rFonts w:ascii="Arial" w:hAnsi="Arial" w:cs="Arial"/>
          <w:sz w:val="24"/>
          <w:szCs w:val="24"/>
        </w:rPr>
        <w:t xml:space="preserve">o </w:t>
      </w:r>
      <w:r w:rsidR="00815AF1" w:rsidRPr="007A3FD9">
        <w:rPr>
          <w:rFonts w:ascii="Arial" w:hAnsi="Arial" w:cs="Arial"/>
          <w:sz w:val="24"/>
          <w:szCs w:val="24"/>
          <w:shd w:val="clear" w:color="auto" w:fill="FFFFFF"/>
        </w:rPr>
        <w:t>potrošnju tvari koje oštećuju ozonski omotač</w:t>
      </w:r>
      <w:r w:rsidR="00815AF1" w:rsidRPr="007A3FD9">
        <w:rPr>
          <w:rFonts w:ascii="Arial" w:hAnsi="Arial" w:cs="Arial"/>
          <w:sz w:val="24"/>
          <w:szCs w:val="24"/>
        </w:rPr>
        <w:t xml:space="preserve"> </w:t>
      </w:r>
      <w:r w:rsidR="00C178D7" w:rsidRPr="007A3FD9">
        <w:rPr>
          <w:rFonts w:ascii="Arial" w:hAnsi="Arial" w:cs="Arial"/>
          <w:sz w:val="24"/>
          <w:szCs w:val="24"/>
        </w:rPr>
        <w:t>prouči animacije i i</w:t>
      </w:r>
      <w:r w:rsidR="00340608" w:rsidRPr="007A3FD9">
        <w:rPr>
          <w:rFonts w:ascii="Arial" w:hAnsi="Arial" w:cs="Arial"/>
          <w:sz w:val="24"/>
          <w:szCs w:val="24"/>
        </w:rPr>
        <w:t>straži kako se ozonski omotač promijenio u posljednjim desetljećima.</w:t>
      </w:r>
      <w:r w:rsidR="004F42C3" w:rsidRPr="007A3FD9">
        <w:rPr>
          <w:rFonts w:ascii="Arial" w:hAnsi="Arial" w:cs="Arial"/>
          <w:sz w:val="24"/>
          <w:szCs w:val="24"/>
        </w:rPr>
        <w:t xml:space="preserve"> </w:t>
      </w:r>
      <w:r w:rsidR="00340608" w:rsidRPr="007A3FD9">
        <w:rPr>
          <w:rFonts w:ascii="Arial" w:hAnsi="Arial" w:cs="Arial"/>
          <w:sz w:val="24"/>
          <w:szCs w:val="24"/>
        </w:rPr>
        <w:t>Animacij</w:t>
      </w:r>
      <w:r w:rsidR="00C178D7" w:rsidRPr="007A3FD9">
        <w:rPr>
          <w:rFonts w:ascii="Arial" w:hAnsi="Arial" w:cs="Arial"/>
          <w:sz w:val="24"/>
          <w:szCs w:val="24"/>
        </w:rPr>
        <w:t>e</w:t>
      </w:r>
      <w:r w:rsidR="00340608" w:rsidRPr="007A3FD9">
        <w:rPr>
          <w:rFonts w:ascii="Arial" w:hAnsi="Arial" w:cs="Arial"/>
          <w:sz w:val="24"/>
          <w:szCs w:val="24"/>
        </w:rPr>
        <w:t xml:space="preserve"> prikazuj</w:t>
      </w:r>
      <w:r w:rsidR="00C178D7" w:rsidRPr="007A3FD9">
        <w:rPr>
          <w:rFonts w:ascii="Arial" w:hAnsi="Arial" w:cs="Arial"/>
          <w:sz w:val="24"/>
          <w:szCs w:val="24"/>
        </w:rPr>
        <w:t>u</w:t>
      </w:r>
      <w:r w:rsidR="00340608" w:rsidRPr="007A3FD9">
        <w:rPr>
          <w:rFonts w:ascii="Arial" w:hAnsi="Arial" w:cs="Arial"/>
          <w:sz w:val="24"/>
          <w:szCs w:val="24"/>
        </w:rPr>
        <w:t xml:space="preserve"> karte </w:t>
      </w:r>
      <w:r w:rsidR="000F30F5" w:rsidRPr="007A3FD9">
        <w:rPr>
          <w:rFonts w:ascii="Arial" w:hAnsi="Arial" w:cs="Arial"/>
          <w:sz w:val="24"/>
          <w:szCs w:val="24"/>
        </w:rPr>
        <w:t xml:space="preserve">s izmjerenim </w:t>
      </w:r>
      <w:r w:rsidR="00340608" w:rsidRPr="007A3FD9">
        <w:rPr>
          <w:rFonts w:ascii="Arial" w:hAnsi="Arial" w:cs="Arial"/>
          <w:sz w:val="24"/>
          <w:szCs w:val="24"/>
        </w:rPr>
        <w:t>koncentracij</w:t>
      </w:r>
      <w:r w:rsidR="000F30F5" w:rsidRPr="007A3FD9">
        <w:rPr>
          <w:rFonts w:ascii="Arial" w:hAnsi="Arial" w:cs="Arial"/>
          <w:sz w:val="24"/>
          <w:szCs w:val="24"/>
        </w:rPr>
        <w:t>ama</w:t>
      </w:r>
      <w:r w:rsidR="00340608" w:rsidRPr="007A3FD9">
        <w:rPr>
          <w:rFonts w:ascii="Arial" w:hAnsi="Arial" w:cs="Arial"/>
          <w:sz w:val="24"/>
          <w:szCs w:val="24"/>
        </w:rPr>
        <w:t xml:space="preserve"> ozona svake godine nad Antarktikom.</w:t>
      </w:r>
    </w:p>
    <w:p w14:paraId="55C81EAB" w14:textId="293B1EA8" w:rsidR="005F3F95" w:rsidRDefault="00000000" w:rsidP="003F54E5">
      <w:pPr>
        <w:spacing w:line="360" w:lineRule="auto"/>
        <w:rPr>
          <w:rFonts w:ascii="Arial" w:hAnsi="Arial" w:cs="Arial"/>
          <w:sz w:val="24"/>
          <w:szCs w:val="24"/>
        </w:rPr>
      </w:pPr>
      <w:hyperlink r:id="rId11" w:history="1">
        <w:r w:rsidR="005F3F95" w:rsidRPr="005F3F95">
          <w:rPr>
            <w:rStyle w:val="Hiperveza"/>
            <w:rFonts w:ascii="Arial" w:hAnsi="Arial" w:cs="Arial"/>
            <w:sz w:val="24"/>
            <w:szCs w:val="24"/>
          </w:rPr>
          <w:t>Animacija 1</w:t>
        </w:r>
      </w:hyperlink>
      <w:r w:rsidR="005F3F95">
        <w:rPr>
          <w:rFonts w:ascii="Arial" w:hAnsi="Arial" w:cs="Arial"/>
          <w:sz w:val="24"/>
          <w:szCs w:val="24"/>
        </w:rPr>
        <w:t xml:space="preserve"> </w:t>
      </w:r>
    </w:p>
    <w:p w14:paraId="56B49922" w14:textId="19EB69F5" w:rsidR="00830094" w:rsidRDefault="00392021" w:rsidP="0083009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9CAEAA8" wp14:editId="709757A3">
            <wp:simplePos x="0" y="0"/>
            <wp:positionH relativeFrom="column">
              <wp:posOffset>1195705</wp:posOffset>
            </wp:positionH>
            <wp:positionV relativeFrom="paragraph">
              <wp:posOffset>309245</wp:posOffset>
            </wp:positionV>
            <wp:extent cx="528955" cy="528955"/>
            <wp:effectExtent l="0" t="0" r="4445" b="4445"/>
            <wp:wrapTight wrapText="bothSides">
              <wp:wrapPolygon edited="0">
                <wp:start x="0" y="0"/>
                <wp:lineTo x="0" y="21004"/>
                <wp:lineTo x="21004" y="21004"/>
                <wp:lineTo x="21004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1295E" w14:textId="110F7AEC" w:rsidR="00830094" w:rsidRPr="003F54E5" w:rsidRDefault="00000000" w:rsidP="00830094">
      <w:pPr>
        <w:spacing w:line="360" w:lineRule="auto"/>
        <w:rPr>
          <w:rFonts w:ascii="Arial" w:hAnsi="Arial" w:cs="Arial"/>
          <w:sz w:val="24"/>
          <w:szCs w:val="24"/>
        </w:rPr>
      </w:pPr>
      <w:hyperlink r:id="rId13" w:history="1">
        <w:r w:rsidR="00830094" w:rsidRPr="005F3F95">
          <w:rPr>
            <w:rStyle w:val="Hiperveza"/>
            <w:rFonts w:ascii="Arial" w:hAnsi="Arial" w:cs="Arial"/>
            <w:sz w:val="24"/>
            <w:szCs w:val="24"/>
          </w:rPr>
          <w:t>Animacija 2</w:t>
        </w:r>
      </w:hyperlink>
      <w:r w:rsidR="00830094">
        <w:rPr>
          <w:rFonts w:ascii="Arial" w:hAnsi="Arial" w:cs="Arial"/>
          <w:sz w:val="24"/>
          <w:szCs w:val="24"/>
        </w:rPr>
        <w:t xml:space="preserve"> </w:t>
      </w: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2A1D29" w14:textId="77777777" w:rsidR="005B5614" w:rsidRPr="003F54E5" w:rsidRDefault="005B5614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7F50148" w14:textId="441CAC20" w:rsidR="00AE33F8" w:rsidRPr="0095236B" w:rsidRDefault="00AE33F8" w:rsidP="003F54E5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 xml:space="preserve">Što podatci u tablici i grafu govore o </w:t>
      </w:r>
      <w:r w:rsidRPr="00392021">
        <w:rPr>
          <w:rFonts w:ascii="Arial" w:hAnsi="Arial" w:cs="Arial"/>
          <w:sz w:val="24"/>
          <w:szCs w:val="24"/>
          <w:shd w:val="clear" w:color="auto" w:fill="FFFFFF"/>
        </w:rPr>
        <w:t>potrošnji tvari koje oštećuju ozonski omotač u periodu od 10 godina?</w:t>
      </w:r>
    </w:p>
    <w:p w14:paraId="086DA4F1" w14:textId="77777777" w:rsidR="0095236B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75A56F31" w14:textId="77777777" w:rsidR="0095236B" w:rsidRPr="003F54E5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E0A7010" w14:textId="715D5F2E" w:rsidR="00AE33F8" w:rsidRDefault="00AE33F8" w:rsidP="003F54E5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Je li došlo do promjene u veličini ozonske rupe u periodu od 1990. do 2010. godine?</w:t>
      </w:r>
    </w:p>
    <w:p w14:paraId="3583C6E6" w14:textId="0897FBA2" w:rsidR="0095236B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46DFB390" w14:textId="77777777" w:rsidR="0095236B" w:rsidRPr="003F54E5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78DDC2DE" w14:textId="20FD07CD" w:rsidR="008739F9" w:rsidRPr="0095236B" w:rsidRDefault="004278D2" w:rsidP="003F54E5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Jesu li</w:t>
      </w:r>
      <w:r w:rsidR="00392021">
        <w:rPr>
          <w:rFonts w:ascii="Arial" w:hAnsi="Arial" w:cs="Arial"/>
          <w:sz w:val="24"/>
          <w:szCs w:val="24"/>
        </w:rPr>
        <w:t xml:space="preserve"> </w:t>
      </w:r>
      <w:r w:rsidR="008739F9" w:rsidRPr="003F54E5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 xml:space="preserve">Bečka konvencija o zaštiti ozonskog omotača i </w:t>
      </w:r>
      <w:proofErr w:type="spellStart"/>
      <w:r w:rsidR="008739F9" w:rsidRPr="003F54E5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Montrealsk</w:t>
      </w:r>
      <w:r w:rsidRPr="003F54E5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i</w:t>
      </w:r>
      <w:proofErr w:type="spellEnd"/>
      <w:r w:rsidR="00392021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 xml:space="preserve"> </w:t>
      </w:r>
      <w:r w:rsidR="008739F9" w:rsidRPr="003F54E5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protokol</w:t>
      </w:r>
      <w:r w:rsidR="008739F9" w:rsidRPr="003F54E5">
        <w:rPr>
          <w:rStyle w:val="Istaknuto"/>
          <w:rFonts w:ascii="Arial" w:hAnsi="Arial" w:cs="Arial"/>
          <w:color w:val="1F1F1F"/>
          <w:sz w:val="24"/>
          <w:szCs w:val="24"/>
        </w:rPr>
        <w:t xml:space="preserve"> </w:t>
      </w:r>
      <w:r w:rsidR="008739F9" w:rsidRPr="003F54E5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o tvarima koje oštećuju ozonski omotač</w:t>
      </w:r>
      <w:r w:rsidR="00392021">
        <w:rPr>
          <w:rFonts w:ascii="Arial" w:hAnsi="Arial" w:cs="Arial"/>
          <w:color w:val="1F1F1F"/>
          <w:sz w:val="24"/>
          <w:szCs w:val="24"/>
        </w:rPr>
        <w:t xml:space="preserve"> </w:t>
      </w:r>
      <w:r w:rsidRPr="003F54E5">
        <w:rPr>
          <w:rFonts w:ascii="Arial" w:hAnsi="Arial" w:cs="Arial"/>
          <w:color w:val="1F1F1F"/>
          <w:sz w:val="24"/>
          <w:szCs w:val="24"/>
        </w:rPr>
        <w:t>polučili rezultate</w:t>
      </w:r>
      <w:r w:rsidR="008739F9" w:rsidRPr="003F54E5">
        <w:rPr>
          <w:rFonts w:ascii="Arial" w:hAnsi="Arial" w:cs="Arial"/>
          <w:color w:val="1F1F1F"/>
          <w:sz w:val="24"/>
          <w:szCs w:val="24"/>
        </w:rPr>
        <w:t>?</w:t>
      </w:r>
    </w:p>
    <w:p w14:paraId="1B723CEC" w14:textId="77777777" w:rsidR="0095236B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66590781" w14:textId="3C86313E" w:rsidR="00153D90" w:rsidRPr="003F54E5" w:rsidRDefault="00153D90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8D655E6" w14:textId="5DF64D8C" w:rsidR="00F60998" w:rsidRDefault="004278D2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>to svatko od nas može učiniti za spas ozonskog omotača</w:t>
      </w:r>
      <w:r w:rsidR="007A3FD9">
        <w:rPr>
          <w:rFonts w:ascii="Arial" w:hAnsi="Arial" w:cs="Arial"/>
          <w:sz w:val="24"/>
          <w:szCs w:val="24"/>
        </w:rPr>
        <w:t>.</w:t>
      </w:r>
    </w:p>
    <w:p w14:paraId="0278C3F1" w14:textId="4FE2CE5D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2F25FCFD">
                <wp:simplePos x="0" y="0"/>
                <wp:positionH relativeFrom="column">
                  <wp:posOffset>-13970</wp:posOffset>
                </wp:positionH>
                <wp:positionV relativeFrom="paragraph">
                  <wp:posOffset>23495</wp:posOffset>
                </wp:positionV>
                <wp:extent cx="5895975" cy="280035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8003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DA610" id="Pravokutnik: zaobljeni kutovi 1" o:spid="_x0000_s1026" style="position:absolute;margin-left:-1.1pt;margin-top:1.85pt;width:464.25pt;height:22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" fillcolor="#e3def7 [662]" strokecolor="#481346 [1604]" strokeweight="1pt">
                <v:stroke joinstyle="miter"/>
              </v:roundrect>
            </w:pict>
          </mc:Fallback>
        </mc:AlternateContent>
      </w: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30F5"/>
    <w:rsid w:val="00153D90"/>
    <w:rsid w:val="00163C85"/>
    <w:rsid w:val="00297462"/>
    <w:rsid w:val="00340608"/>
    <w:rsid w:val="003808EE"/>
    <w:rsid w:val="00392021"/>
    <w:rsid w:val="003A2612"/>
    <w:rsid w:val="003F54E5"/>
    <w:rsid w:val="004278D2"/>
    <w:rsid w:val="00437F2D"/>
    <w:rsid w:val="00482F48"/>
    <w:rsid w:val="00491E42"/>
    <w:rsid w:val="004E433E"/>
    <w:rsid w:val="004F00DE"/>
    <w:rsid w:val="004F42C3"/>
    <w:rsid w:val="00591F2B"/>
    <w:rsid w:val="005A511C"/>
    <w:rsid w:val="005B5614"/>
    <w:rsid w:val="005C58F5"/>
    <w:rsid w:val="005F3F95"/>
    <w:rsid w:val="00637A38"/>
    <w:rsid w:val="00665D41"/>
    <w:rsid w:val="007267B4"/>
    <w:rsid w:val="007A3433"/>
    <w:rsid w:val="007A3FD9"/>
    <w:rsid w:val="00815AF1"/>
    <w:rsid w:val="00830094"/>
    <w:rsid w:val="008739F9"/>
    <w:rsid w:val="008A535A"/>
    <w:rsid w:val="008D0BEB"/>
    <w:rsid w:val="0095236B"/>
    <w:rsid w:val="00A33059"/>
    <w:rsid w:val="00AE33F8"/>
    <w:rsid w:val="00AF56D0"/>
    <w:rsid w:val="00B058FB"/>
    <w:rsid w:val="00BB6699"/>
    <w:rsid w:val="00BB6B3A"/>
    <w:rsid w:val="00C178D7"/>
    <w:rsid w:val="00C32084"/>
    <w:rsid w:val="00C43F58"/>
    <w:rsid w:val="00C86277"/>
    <w:rsid w:val="00DD01F8"/>
    <w:rsid w:val="00E230FA"/>
    <w:rsid w:val="00E4349E"/>
    <w:rsid w:val="00E87056"/>
    <w:rsid w:val="00E9316B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a-chart.com/" TargetMode="External"/><Relationship Id="rId13" Type="http://schemas.openxmlformats.org/officeDocument/2006/relationships/hyperlink" Target="https://svs.gsfc.nasa.gov/search/?series=142&amp;chunk=3" TargetMode="External"/><Relationship Id="rId3" Type="http://schemas.openxmlformats.org/officeDocument/2006/relationships/styles" Target="styles.xml"/><Relationship Id="rId7" Type="http://schemas.openxmlformats.org/officeDocument/2006/relationships/hyperlink" Target="https://mingor.gov.hr/UserDocsImages/NASLOVNE%20FOTOGRAFIJE%20I%20KORI%C5%A0TENI%20LOGOTIPOVI/doc/potrosnja_tvari_koje_ostecuju_ozonski_sloj.pdf" TargetMode="Externa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svs.gsfc.nasa.gov/1164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45</cp:revision>
  <dcterms:created xsi:type="dcterms:W3CDTF">2022-09-11T06:28:00Z</dcterms:created>
  <dcterms:modified xsi:type="dcterms:W3CDTF">2022-09-14T07:59:00Z</dcterms:modified>
</cp:coreProperties>
</file>